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C" w:rsidRPr="002D1050" w:rsidRDefault="004D09E8" w:rsidP="005F185B">
      <w:pPr>
        <w:spacing w:after="0" w:line="360" w:lineRule="auto"/>
        <w:rPr>
          <w:sz w:val="24"/>
          <w:szCs w:val="24"/>
        </w:rPr>
      </w:pPr>
      <w:r w:rsidRPr="002D105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76939" wp14:editId="19AC7ED5">
            <wp:simplePos x="0" y="0"/>
            <wp:positionH relativeFrom="column">
              <wp:posOffset>-323850</wp:posOffset>
            </wp:positionH>
            <wp:positionV relativeFrom="paragraph">
              <wp:posOffset>-280670</wp:posOffset>
            </wp:positionV>
            <wp:extent cx="1744980" cy="5721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setiLogo.leRevW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A0C" w:rsidRPr="002D1050">
        <w:rPr>
          <w:sz w:val="24"/>
          <w:szCs w:val="24"/>
        </w:rPr>
        <w:t xml:space="preserve">             </w:t>
      </w:r>
    </w:p>
    <w:p w:rsidR="005831BC" w:rsidRPr="002D1050" w:rsidRDefault="005831BC" w:rsidP="00C826E1">
      <w:pPr>
        <w:rPr>
          <w:rFonts w:cs="Calibri"/>
          <w:sz w:val="24"/>
          <w:szCs w:val="24"/>
        </w:rPr>
      </w:pPr>
    </w:p>
    <w:p w:rsidR="00D64730" w:rsidRPr="000E770B" w:rsidRDefault="00506563" w:rsidP="000E770B">
      <w:pPr>
        <w:rPr>
          <w:rFonts w:cs="Calibri"/>
          <w:sz w:val="24"/>
          <w:szCs w:val="24"/>
        </w:rPr>
      </w:pPr>
      <w:r w:rsidRPr="00C81431">
        <w:rPr>
          <w:rFonts w:cs="Calibri"/>
          <w:sz w:val="24"/>
          <w:szCs w:val="24"/>
        </w:rPr>
        <w:t>November 30</w:t>
      </w:r>
      <w:r w:rsidR="00F95719" w:rsidRPr="00C81431">
        <w:rPr>
          <w:rFonts w:cs="Calibri"/>
          <w:sz w:val="24"/>
          <w:szCs w:val="24"/>
        </w:rPr>
        <w:t>, 2012</w:t>
      </w:r>
      <w:bookmarkStart w:id="0" w:name="_GoBack"/>
      <w:bookmarkEnd w:id="0"/>
    </w:p>
    <w:p w:rsidR="00D64730" w:rsidRPr="00C81431" w:rsidRDefault="00D64730" w:rsidP="00D64730">
      <w:pPr>
        <w:pStyle w:val="NoSpacing"/>
        <w:rPr>
          <w:rFonts w:asciiTheme="minorHAnsi" w:hAnsiTheme="minorHAnsi"/>
          <w:sz w:val="24"/>
          <w:szCs w:val="24"/>
        </w:rPr>
      </w:pPr>
    </w:p>
    <w:p w:rsidR="00DE7F07" w:rsidRPr="00C81431" w:rsidRDefault="00D64730" w:rsidP="00237E35">
      <w:pPr>
        <w:pStyle w:val="NoSpacing"/>
        <w:rPr>
          <w:rFonts w:cs="Calibri"/>
          <w:sz w:val="24"/>
          <w:szCs w:val="24"/>
        </w:rPr>
      </w:pPr>
      <w:r w:rsidRPr="00C81431">
        <w:rPr>
          <w:sz w:val="24"/>
          <w:szCs w:val="24"/>
        </w:rPr>
        <w:t>It is with pleasure</w:t>
      </w:r>
      <w:r w:rsidR="006E5D42">
        <w:rPr>
          <w:sz w:val="24"/>
          <w:szCs w:val="24"/>
        </w:rPr>
        <w:t xml:space="preserve"> that I write this letter</w:t>
      </w:r>
      <w:r w:rsidRPr="00C81431">
        <w:rPr>
          <w:sz w:val="24"/>
          <w:szCs w:val="24"/>
        </w:rPr>
        <w:t xml:space="preserve"> on behalf of the Ponseti International</w:t>
      </w:r>
      <w:r w:rsidR="003060DF" w:rsidRPr="00C81431">
        <w:rPr>
          <w:sz w:val="24"/>
          <w:szCs w:val="24"/>
        </w:rPr>
        <w:t xml:space="preserve"> Association (PIA). </w:t>
      </w:r>
      <w:r w:rsidRPr="00C81431">
        <w:rPr>
          <w:sz w:val="24"/>
          <w:szCs w:val="24"/>
        </w:rPr>
        <w:t xml:space="preserve">  </w:t>
      </w:r>
      <w:r w:rsidR="00996A62" w:rsidRPr="00C81431">
        <w:rPr>
          <w:sz w:val="24"/>
          <w:szCs w:val="24"/>
        </w:rPr>
        <w:t>PIA</w:t>
      </w:r>
      <w:r w:rsidR="001524EE" w:rsidRPr="00C81431">
        <w:rPr>
          <w:sz w:val="24"/>
          <w:szCs w:val="24"/>
        </w:rPr>
        <w:t xml:space="preserve"> acknowledges</w:t>
      </w:r>
      <w:r w:rsidR="003060DF" w:rsidRPr="00C81431">
        <w:rPr>
          <w:sz w:val="24"/>
          <w:szCs w:val="24"/>
        </w:rPr>
        <w:t xml:space="preserve"> the</w:t>
      </w:r>
      <w:r w:rsidR="00FF09D0">
        <w:rPr>
          <w:sz w:val="24"/>
          <w:szCs w:val="24"/>
        </w:rPr>
        <w:t xml:space="preserve"> PIA-Russia</w:t>
      </w:r>
      <w:r w:rsidR="00DA05C1" w:rsidRPr="00C81431">
        <w:rPr>
          <w:sz w:val="24"/>
          <w:szCs w:val="24"/>
        </w:rPr>
        <w:t xml:space="preserve"> Chapter and </w:t>
      </w:r>
      <w:r w:rsidR="00926EEC" w:rsidRPr="00C81431">
        <w:rPr>
          <w:rFonts w:cs="Calibri"/>
          <w:sz w:val="24"/>
          <w:szCs w:val="24"/>
        </w:rPr>
        <w:t xml:space="preserve">I want to personally thank you for working to achieve Dr. </w:t>
      </w:r>
      <w:proofErr w:type="spellStart"/>
      <w:r w:rsidR="00926EEC" w:rsidRPr="00C81431">
        <w:rPr>
          <w:rFonts w:cs="Calibri"/>
          <w:sz w:val="24"/>
          <w:szCs w:val="24"/>
        </w:rPr>
        <w:t>Ponseti’s</w:t>
      </w:r>
      <w:proofErr w:type="spellEnd"/>
      <w:r w:rsidR="00926EEC" w:rsidRPr="00C81431">
        <w:rPr>
          <w:rFonts w:cs="Calibri"/>
          <w:sz w:val="24"/>
          <w:szCs w:val="24"/>
        </w:rPr>
        <w:t xml:space="preserve"> vision of a world free of untreated clubfoot.</w:t>
      </w:r>
      <w:r w:rsidR="003060DF" w:rsidRPr="00C81431">
        <w:rPr>
          <w:rFonts w:cs="Calibri"/>
          <w:sz w:val="24"/>
          <w:szCs w:val="24"/>
        </w:rPr>
        <w:t xml:space="preserve"> </w:t>
      </w:r>
      <w:r w:rsidR="00D108EC" w:rsidRPr="00C81431">
        <w:rPr>
          <w:rFonts w:cs="Calibri"/>
          <w:sz w:val="24"/>
          <w:szCs w:val="24"/>
        </w:rPr>
        <w:t xml:space="preserve"> </w:t>
      </w:r>
      <w:r w:rsidR="003060DF" w:rsidRPr="00C81431">
        <w:rPr>
          <w:rFonts w:cs="Calibri"/>
          <w:sz w:val="24"/>
          <w:szCs w:val="24"/>
        </w:rPr>
        <w:t>By creating a</w:t>
      </w:r>
      <w:r w:rsidR="00A0393C">
        <w:rPr>
          <w:rFonts w:cs="Calibri"/>
          <w:sz w:val="24"/>
          <w:szCs w:val="24"/>
        </w:rPr>
        <w:t xml:space="preserve"> Ponseti Chapter for your country</w:t>
      </w:r>
      <w:r w:rsidR="00396FEE">
        <w:rPr>
          <w:rFonts w:cs="Calibri"/>
          <w:sz w:val="24"/>
          <w:szCs w:val="24"/>
        </w:rPr>
        <w:t>, together we can</w:t>
      </w:r>
      <w:r w:rsidR="003060DF" w:rsidRPr="00C81431">
        <w:rPr>
          <w:rFonts w:cs="Calibri"/>
          <w:sz w:val="24"/>
          <w:szCs w:val="24"/>
        </w:rPr>
        <w:t xml:space="preserve"> strengthen the clubfoot community to further </w:t>
      </w:r>
      <w:r w:rsidR="00396FEE">
        <w:rPr>
          <w:rFonts w:cs="Calibri"/>
          <w:sz w:val="24"/>
          <w:szCs w:val="24"/>
        </w:rPr>
        <w:t>continue training and educating</w:t>
      </w:r>
      <w:r w:rsidR="003060DF" w:rsidRPr="00C81431">
        <w:rPr>
          <w:rFonts w:cs="Calibri"/>
          <w:sz w:val="24"/>
          <w:szCs w:val="24"/>
        </w:rPr>
        <w:t xml:space="preserve"> physicians and healthcare providers and promoting the g</w:t>
      </w:r>
      <w:r w:rsidR="00396FEE">
        <w:rPr>
          <w:rFonts w:cs="Calibri"/>
          <w:sz w:val="24"/>
          <w:szCs w:val="24"/>
        </w:rPr>
        <w:t>ood work we are doing for the children of the world.</w:t>
      </w:r>
    </w:p>
    <w:p w:rsidR="00FC5AA4" w:rsidRPr="00C81431" w:rsidRDefault="00FC5AA4" w:rsidP="005E7441">
      <w:pPr>
        <w:pStyle w:val="NoSpacing"/>
        <w:rPr>
          <w:rFonts w:cs="Calibri"/>
          <w:sz w:val="24"/>
          <w:szCs w:val="24"/>
        </w:rPr>
      </w:pPr>
    </w:p>
    <w:p w:rsidR="00FC5AA4" w:rsidRPr="00C81431" w:rsidRDefault="00DE7F07" w:rsidP="005E7441">
      <w:pPr>
        <w:pStyle w:val="NoSpacing"/>
        <w:rPr>
          <w:rFonts w:cs="Calibri"/>
          <w:sz w:val="24"/>
          <w:szCs w:val="24"/>
        </w:rPr>
      </w:pPr>
      <w:r w:rsidRPr="00C81431">
        <w:rPr>
          <w:rFonts w:cs="Calibri"/>
          <w:sz w:val="24"/>
          <w:szCs w:val="24"/>
        </w:rPr>
        <w:t>A</w:t>
      </w:r>
      <w:r w:rsidR="00D108EC" w:rsidRPr="00C81431">
        <w:rPr>
          <w:rFonts w:cs="Calibri"/>
          <w:sz w:val="24"/>
          <w:szCs w:val="24"/>
        </w:rPr>
        <w:t xml:space="preserve">s a recognized PIA Chapter, </w:t>
      </w:r>
      <w:r w:rsidR="006E5D42">
        <w:rPr>
          <w:rFonts w:cs="Calibri"/>
          <w:sz w:val="24"/>
          <w:szCs w:val="24"/>
        </w:rPr>
        <w:t>C</w:t>
      </w:r>
      <w:r w:rsidR="00393AED">
        <w:rPr>
          <w:rFonts w:cs="Calibri"/>
          <w:sz w:val="24"/>
          <w:szCs w:val="24"/>
        </w:rPr>
        <w:t>hapter M</w:t>
      </w:r>
      <w:r w:rsidR="002D1050" w:rsidRPr="00C81431">
        <w:rPr>
          <w:rFonts w:cs="Calibri"/>
          <w:sz w:val="24"/>
          <w:szCs w:val="24"/>
        </w:rPr>
        <w:t>embers agree to the following</w:t>
      </w:r>
      <w:r w:rsidR="00FC5AA4" w:rsidRPr="00C81431">
        <w:rPr>
          <w:rFonts w:cs="Calibri"/>
          <w:sz w:val="24"/>
          <w:szCs w:val="24"/>
        </w:rPr>
        <w:t>:</w:t>
      </w:r>
    </w:p>
    <w:p w:rsidR="00D1667B" w:rsidRPr="00C81431" w:rsidRDefault="00FC5AA4" w:rsidP="0041406A">
      <w:pPr>
        <w:spacing w:after="0" w:line="240" w:lineRule="auto"/>
        <w:ind w:firstLine="360"/>
        <w:rPr>
          <w:rFonts w:cs="Arial"/>
          <w:sz w:val="24"/>
          <w:szCs w:val="24"/>
        </w:rPr>
      </w:pPr>
      <w:r w:rsidRPr="00C81431">
        <w:rPr>
          <w:rFonts w:eastAsia="Calibri" w:cs="Times New Roman"/>
          <w:sz w:val="24"/>
          <w:szCs w:val="24"/>
        </w:rPr>
        <w:t>a)</w:t>
      </w:r>
      <w:r w:rsidR="0041406A" w:rsidRPr="00C81431">
        <w:rPr>
          <w:rFonts w:eastAsia="Calibri" w:cs="Times New Roman"/>
          <w:sz w:val="24"/>
          <w:szCs w:val="24"/>
        </w:rPr>
        <w:tab/>
      </w:r>
      <w:r w:rsidR="002D1050" w:rsidRPr="00C81431">
        <w:rPr>
          <w:rFonts w:cs="Arial"/>
          <w:sz w:val="24"/>
          <w:szCs w:val="24"/>
        </w:rPr>
        <w:t xml:space="preserve">Maintaining a standardized curriculum for teaching the Ponseti Method. </w:t>
      </w:r>
    </w:p>
    <w:p w:rsidR="002D1050" w:rsidRPr="00C81431" w:rsidRDefault="0041406A" w:rsidP="0041406A">
      <w:pPr>
        <w:spacing w:after="0" w:line="240" w:lineRule="auto"/>
        <w:ind w:left="720" w:hanging="360"/>
        <w:rPr>
          <w:rFonts w:cs="Arial"/>
          <w:sz w:val="24"/>
          <w:szCs w:val="24"/>
        </w:rPr>
      </w:pPr>
      <w:r w:rsidRPr="00C81431">
        <w:rPr>
          <w:rFonts w:cs="Arial"/>
          <w:sz w:val="24"/>
          <w:szCs w:val="24"/>
        </w:rPr>
        <w:t>b)</w:t>
      </w:r>
      <w:r w:rsidRPr="00C81431">
        <w:rPr>
          <w:rFonts w:cs="Arial"/>
          <w:sz w:val="24"/>
          <w:szCs w:val="24"/>
        </w:rPr>
        <w:tab/>
      </w:r>
      <w:r w:rsidR="002D1050" w:rsidRPr="00C81431">
        <w:rPr>
          <w:rFonts w:cs="Arial"/>
          <w:sz w:val="24"/>
          <w:szCs w:val="24"/>
        </w:rPr>
        <w:t>Obtaining recognition and acceptance of the Ponseti Method and of PIA training from professional societies, academic institutions, ministries of health, donor agencies, and other interested organizations.</w:t>
      </w:r>
    </w:p>
    <w:p w:rsidR="002D1050" w:rsidRPr="00C81431" w:rsidRDefault="0041406A" w:rsidP="0041406A">
      <w:pPr>
        <w:spacing w:after="0" w:line="240" w:lineRule="auto"/>
        <w:ind w:left="720" w:hanging="360"/>
        <w:rPr>
          <w:rFonts w:cs="Arial"/>
          <w:sz w:val="24"/>
          <w:szCs w:val="24"/>
        </w:rPr>
      </w:pPr>
      <w:r w:rsidRPr="00C81431">
        <w:rPr>
          <w:rFonts w:cs="Arial"/>
          <w:sz w:val="24"/>
          <w:szCs w:val="24"/>
        </w:rPr>
        <w:t>c)</w:t>
      </w:r>
      <w:r w:rsidRPr="00C81431">
        <w:rPr>
          <w:rFonts w:cs="Arial"/>
          <w:sz w:val="24"/>
          <w:szCs w:val="24"/>
        </w:rPr>
        <w:tab/>
      </w:r>
      <w:r w:rsidR="002D1050" w:rsidRPr="00C81431">
        <w:rPr>
          <w:rFonts w:cs="Arial"/>
          <w:sz w:val="24"/>
          <w:szCs w:val="24"/>
        </w:rPr>
        <w:t>Maintaining a membership of country PIA-endorsed providers and trainers based on completion of approved training and on demonstration of clinical outcomes as documented through the International Clubfoot Registry.</w:t>
      </w:r>
    </w:p>
    <w:p w:rsidR="00850F18" w:rsidRDefault="00C4652E" w:rsidP="00850F1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C81431">
        <w:rPr>
          <w:rFonts w:cs="Arial"/>
          <w:sz w:val="24"/>
          <w:szCs w:val="24"/>
        </w:rPr>
        <w:t>Work together to</w:t>
      </w:r>
      <w:r w:rsidR="002D1050" w:rsidRPr="00C81431">
        <w:rPr>
          <w:rFonts w:cs="Arial"/>
          <w:sz w:val="24"/>
          <w:szCs w:val="24"/>
        </w:rPr>
        <w:t xml:space="preserve"> </w:t>
      </w:r>
      <w:r w:rsidRPr="00C81431">
        <w:rPr>
          <w:rFonts w:cs="Arial"/>
          <w:sz w:val="24"/>
          <w:szCs w:val="24"/>
        </w:rPr>
        <w:t>publicize PIA</w:t>
      </w:r>
      <w:r w:rsidR="002D1050" w:rsidRPr="00C81431">
        <w:rPr>
          <w:rFonts w:cs="Arial"/>
          <w:sz w:val="24"/>
          <w:szCs w:val="24"/>
        </w:rPr>
        <w:t xml:space="preserve"> collaboration</w:t>
      </w:r>
      <w:r w:rsidRPr="00C81431">
        <w:rPr>
          <w:rFonts w:cs="Arial"/>
          <w:sz w:val="24"/>
          <w:szCs w:val="24"/>
        </w:rPr>
        <w:t xml:space="preserve"> </w:t>
      </w:r>
      <w:r w:rsidR="002D1050" w:rsidRPr="00C81431">
        <w:rPr>
          <w:rFonts w:cs="Arial"/>
          <w:sz w:val="24"/>
          <w:szCs w:val="24"/>
        </w:rPr>
        <w:t>including the use of the each party’s logo on the other party’s website and letterhead as mutually agreed upon.</w:t>
      </w:r>
    </w:p>
    <w:p w:rsidR="0091226B" w:rsidRPr="0091226B" w:rsidRDefault="00606614" w:rsidP="00850F18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 Chapter</w:t>
      </w:r>
      <w:r w:rsidR="0091226B" w:rsidRPr="0091226B">
        <w:rPr>
          <w:rFonts w:cs="Arial"/>
          <w:sz w:val="24"/>
          <w:szCs w:val="24"/>
        </w:rPr>
        <w:t xml:space="preserve"> will regularly communicate about, and actively engage in, public awareness efforts to convey the message that “Clubfoot is treatable.”  </w:t>
      </w:r>
    </w:p>
    <w:p w:rsidR="00606614" w:rsidRPr="00606614" w:rsidRDefault="00606614" w:rsidP="0060661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 Chapter</w:t>
      </w:r>
      <w:r w:rsidRPr="006066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will work with</w:t>
      </w:r>
      <w:r w:rsidRPr="00606614">
        <w:rPr>
          <w:rFonts w:cs="Arial"/>
          <w:sz w:val="24"/>
          <w:szCs w:val="24"/>
        </w:rPr>
        <w:t xml:space="preserve"> appropriate clinic/hospital administrators</w:t>
      </w:r>
      <w:r>
        <w:rPr>
          <w:rFonts w:cs="Arial"/>
          <w:sz w:val="24"/>
          <w:szCs w:val="24"/>
        </w:rPr>
        <w:t xml:space="preserve"> and other healthcare providers to institutionalize clubfoot treatment into the healthcare system.</w:t>
      </w:r>
    </w:p>
    <w:p w:rsidR="0091226B" w:rsidRPr="00606614" w:rsidRDefault="0091226B" w:rsidP="00606614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D64730" w:rsidRPr="00C81431" w:rsidRDefault="00396FEE" w:rsidP="004F3B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PIA is</w:t>
      </w:r>
      <w:r w:rsidR="007B6664" w:rsidRPr="00C81431">
        <w:rPr>
          <w:sz w:val="24"/>
          <w:szCs w:val="24"/>
        </w:rPr>
        <w:t xml:space="preserve"> </w:t>
      </w:r>
      <w:r w:rsidR="003D3387" w:rsidRPr="00C81431">
        <w:rPr>
          <w:sz w:val="24"/>
          <w:szCs w:val="24"/>
        </w:rPr>
        <w:t>represente</w:t>
      </w:r>
      <w:r w:rsidR="000A1A5B" w:rsidRPr="00C81431">
        <w:rPr>
          <w:sz w:val="24"/>
          <w:szCs w:val="24"/>
        </w:rPr>
        <w:t>d in almost 70 countries, and w</w:t>
      </w:r>
      <w:r w:rsidR="000A1A5B" w:rsidRPr="00C81431">
        <w:rPr>
          <w:rFonts w:cstheme="minorHAnsi"/>
          <w:color w:val="000000"/>
          <w:sz w:val="24"/>
          <w:szCs w:val="24"/>
        </w:rPr>
        <w:t xml:space="preserve">e are excited for the </w:t>
      </w:r>
      <w:r>
        <w:rPr>
          <w:rFonts w:cstheme="minorHAnsi"/>
          <w:color w:val="000000"/>
          <w:sz w:val="24"/>
          <w:szCs w:val="24"/>
        </w:rPr>
        <w:t>future of Ponseti International</w:t>
      </w:r>
      <w:r w:rsidR="007B6664" w:rsidRPr="00C81431">
        <w:rPr>
          <w:rFonts w:cstheme="minorHAnsi"/>
          <w:color w:val="000000"/>
          <w:sz w:val="24"/>
          <w:szCs w:val="24"/>
        </w:rPr>
        <w:t xml:space="preserve"> with</w:t>
      </w:r>
      <w:r w:rsidR="00E648D3" w:rsidRPr="00C81431">
        <w:rPr>
          <w:rFonts w:cstheme="minorHAnsi"/>
          <w:color w:val="000000"/>
          <w:sz w:val="24"/>
          <w:szCs w:val="24"/>
        </w:rPr>
        <w:t xml:space="preserve"> the addition of</w:t>
      </w:r>
      <w:r w:rsidR="000A1A5B" w:rsidRPr="00C81431">
        <w:rPr>
          <w:rFonts w:cstheme="minorHAnsi"/>
          <w:color w:val="000000"/>
          <w:sz w:val="24"/>
          <w:szCs w:val="24"/>
        </w:rPr>
        <w:t xml:space="preserve"> your</w:t>
      </w:r>
      <w:r w:rsidR="00E648D3" w:rsidRPr="00C81431">
        <w:rPr>
          <w:rFonts w:cstheme="minorHAnsi"/>
          <w:color w:val="000000"/>
          <w:sz w:val="24"/>
          <w:szCs w:val="24"/>
        </w:rPr>
        <w:t xml:space="preserve"> Chapter. </w:t>
      </w:r>
      <w:r w:rsidR="00E648D3" w:rsidRPr="00C81431">
        <w:rPr>
          <w:sz w:val="24"/>
          <w:szCs w:val="24"/>
        </w:rPr>
        <w:t xml:space="preserve"> Great things will continue to happe</w:t>
      </w:r>
      <w:r>
        <w:rPr>
          <w:sz w:val="24"/>
          <w:szCs w:val="24"/>
        </w:rPr>
        <w:t>n for all those involved.</w:t>
      </w:r>
      <w:r w:rsidR="00E648D3" w:rsidRPr="00C81431">
        <w:rPr>
          <w:sz w:val="24"/>
          <w:szCs w:val="24"/>
        </w:rPr>
        <w:t xml:space="preserve">  Thank you again for being a part of this tremendous movement!</w:t>
      </w:r>
    </w:p>
    <w:p w:rsidR="004F3B5C" w:rsidRPr="00C81431" w:rsidRDefault="004F3B5C" w:rsidP="004F3B5C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</w:p>
    <w:p w:rsidR="00D64730" w:rsidRPr="00C81431" w:rsidRDefault="00D64730" w:rsidP="00D64730">
      <w:pPr>
        <w:pStyle w:val="NoSpacing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sz w:val="24"/>
          <w:szCs w:val="24"/>
        </w:rPr>
        <w:t xml:space="preserve">Sincerely, </w:t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</w:p>
    <w:p w:rsidR="00D64730" w:rsidRPr="00C81431" w:rsidRDefault="00D64730" w:rsidP="00D64730">
      <w:pPr>
        <w:pStyle w:val="NoSpacing"/>
        <w:rPr>
          <w:rFonts w:asciiTheme="minorHAnsi" w:hAnsiTheme="minorHAnsi"/>
          <w:sz w:val="24"/>
          <w:szCs w:val="24"/>
        </w:rPr>
      </w:pPr>
    </w:p>
    <w:p w:rsidR="00D64730" w:rsidRPr="00C81431" w:rsidRDefault="00D64730" w:rsidP="00D64730">
      <w:pPr>
        <w:pStyle w:val="NoSpacing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FC1A27F" wp14:editId="5283D0A8">
            <wp:extent cx="1257300" cy="590550"/>
            <wp:effectExtent l="0" t="0" r="0" b="0"/>
            <wp:docPr id="5" name="Picture 5" descr="morc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ue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30" w:rsidRPr="00C81431" w:rsidRDefault="00D64730" w:rsidP="00D64730">
      <w:pPr>
        <w:pStyle w:val="NoSpacing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sz w:val="24"/>
          <w:szCs w:val="24"/>
        </w:rPr>
        <w:t>Jose A. Morcuende, MD, PhD</w:t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</w:p>
    <w:p w:rsidR="00D64730" w:rsidRPr="00C81431" w:rsidRDefault="00D64730" w:rsidP="00D64730">
      <w:pPr>
        <w:pStyle w:val="NoSpacing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sz w:val="24"/>
          <w:szCs w:val="24"/>
        </w:rPr>
        <w:t>CEO/Medical Director</w:t>
      </w:r>
    </w:p>
    <w:p w:rsidR="00F87B42" w:rsidRPr="00C81431" w:rsidRDefault="00D64730" w:rsidP="005831BC">
      <w:pPr>
        <w:pStyle w:val="NoSpacing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sz w:val="24"/>
          <w:szCs w:val="24"/>
        </w:rPr>
        <w:t>Ponseti International Association</w:t>
      </w:r>
    </w:p>
    <w:p w:rsidR="005340E1" w:rsidRPr="002D1050" w:rsidRDefault="005340E1" w:rsidP="005831BC">
      <w:pPr>
        <w:pStyle w:val="NoSpacing"/>
        <w:rPr>
          <w:rFonts w:asciiTheme="minorHAnsi" w:hAnsiTheme="minorHAnsi"/>
          <w:sz w:val="24"/>
          <w:szCs w:val="24"/>
        </w:rPr>
      </w:pPr>
    </w:p>
    <w:p w:rsidR="005340E1" w:rsidRPr="002D1050" w:rsidRDefault="005340E1" w:rsidP="005831BC">
      <w:pPr>
        <w:pStyle w:val="NoSpacing"/>
        <w:rPr>
          <w:rFonts w:asciiTheme="minorHAnsi" w:hAnsiTheme="minorHAnsi"/>
          <w:sz w:val="24"/>
          <w:szCs w:val="24"/>
        </w:rPr>
      </w:pPr>
    </w:p>
    <w:sectPr w:rsidR="005340E1" w:rsidRPr="002D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37E"/>
    <w:multiLevelType w:val="hybridMultilevel"/>
    <w:tmpl w:val="F7227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ECE"/>
    <w:multiLevelType w:val="hybridMultilevel"/>
    <w:tmpl w:val="57A6F042"/>
    <w:lvl w:ilvl="0" w:tplc="E500E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F55FD"/>
    <w:multiLevelType w:val="hybridMultilevel"/>
    <w:tmpl w:val="1C4E5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A5C"/>
    <w:multiLevelType w:val="multilevel"/>
    <w:tmpl w:val="45D8E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6AAF0118"/>
    <w:multiLevelType w:val="hybridMultilevel"/>
    <w:tmpl w:val="07B2A41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2833"/>
    <w:multiLevelType w:val="multilevel"/>
    <w:tmpl w:val="12280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5"/>
    <w:rsid w:val="00000498"/>
    <w:rsid w:val="0007110C"/>
    <w:rsid w:val="000A1A5B"/>
    <w:rsid w:val="000A7EFF"/>
    <w:rsid w:val="000C2C95"/>
    <w:rsid w:val="000E770B"/>
    <w:rsid w:val="00116F9D"/>
    <w:rsid w:val="001524EE"/>
    <w:rsid w:val="001C4A28"/>
    <w:rsid w:val="00200C4D"/>
    <w:rsid w:val="00237E35"/>
    <w:rsid w:val="0024539C"/>
    <w:rsid w:val="002D1050"/>
    <w:rsid w:val="003060DF"/>
    <w:rsid w:val="00354332"/>
    <w:rsid w:val="00361C2C"/>
    <w:rsid w:val="0038439B"/>
    <w:rsid w:val="00393AED"/>
    <w:rsid w:val="00396FEE"/>
    <w:rsid w:val="003B7699"/>
    <w:rsid w:val="003D3387"/>
    <w:rsid w:val="00407210"/>
    <w:rsid w:val="0041406A"/>
    <w:rsid w:val="00457685"/>
    <w:rsid w:val="0048688F"/>
    <w:rsid w:val="004B5225"/>
    <w:rsid w:val="004D09E8"/>
    <w:rsid w:val="004E0CA5"/>
    <w:rsid w:val="004F3B5C"/>
    <w:rsid w:val="004F7E4C"/>
    <w:rsid w:val="00506563"/>
    <w:rsid w:val="005340E1"/>
    <w:rsid w:val="005831BC"/>
    <w:rsid w:val="005D0023"/>
    <w:rsid w:val="005E6F21"/>
    <w:rsid w:val="005E7441"/>
    <w:rsid w:val="005F185B"/>
    <w:rsid w:val="00604960"/>
    <w:rsid w:val="00606614"/>
    <w:rsid w:val="00646454"/>
    <w:rsid w:val="006C159C"/>
    <w:rsid w:val="006E5D42"/>
    <w:rsid w:val="006E6DD6"/>
    <w:rsid w:val="007B6664"/>
    <w:rsid w:val="007C1C75"/>
    <w:rsid w:val="00802927"/>
    <w:rsid w:val="00823217"/>
    <w:rsid w:val="00840B14"/>
    <w:rsid w:val="00850F18"/>
    <w:rsid w:val="0088580D"/>
    <w:rsid w:val="008B13ED"/>
    <w:rsid w:val="0091226B"/>
    <w:rsid w:val="00926EEC"/>
    <w:rsid w:val="00996A62"/>
    <w:rsid w:val="009A771B"/>
    <w:rsid w:val="009E3438"/>
    <w:rsid w:val="009E7920"/>
    <w:rsid w:val="00A0393C"/>
    <w:rsid w:val="00A07586"/>
    <w:rsid w:val="00B35CCA"/>
    <w:rsid w:val="00B57D72"/>
    <w:rsid w:val="00BC41CC"/>
    <w:rsid w:val="00BD30B0"/>
    <w:rsid w:val="00C4652E"/>
    <w:rsid w:val="00C81431"/>
    <w:rsid w:val="00C826E1"/>
    <w:rsid w:val="00C96DE5"/>
    <w:rsid w:val="00CB3AAE"/>
    <w:rsid w:val="00CC425A"/>
    <w:rsid w:val="00CC7349"/>
    <w:rsid w:val="00CE4A0C"/>
    <w:rsid w:val="00D108EC"/>
    <w:rsid w:val="00D1667B"/>
    <w:rsid w:val="00D64730"/>
    <w:rsid w:val="00D705DE"/>
    <w:rsid w:val="00D928A6"/>
    <w:rsid w:val="00DA05C1"/>
    <w:rsid w:val="00DE6C02"/>
    <w:rsid w:val="00DE7F07"/>
    <w:rsid w:val="00DF182B"/>
    <w:rsid w:val="00DF5FAA"/>
    <w:rsid w:val="00E16724"/>
    <w:rsid w:val="00E27F9C"/>
    <w:rsid w:val="00E648D3"/>
    <w:rsid w:val="00EF6FE6"/>
    <w:rsid w:val="00F718D0"/>
    <w:rsid w:val="00F87B42"/>
    <w:rsid w:val="00F923D8"/>
    <w:rsid w:val="00F95719"/>
    <w:rsid w:val="00F96201"/>
    <w:rsid w:val="00FC5AA4"/>
    <w:rsid w:val="00FD312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__char"/>
    <w:basedOn w:val="DefaultParagraphFont"/>
    <w:rsid w:val="0085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__char"/>
    <w:basedOn w:val="DefaultParagraphFont"/>
    <w:rsid w:val="0085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Cook</dc:creator>
  <cp:lastModifiedBy>Grothe, Catherine A</cp:lastModifiedBy>
  <cp:revision>3</cp:revision>
  <cp:lastPrinted>2012-11-30T19:00:00Z</cp:lastPrinted>
  <dcterms:created xsi:type="dcterms:W3CDTF">2012-12-03T15:34:00Z</dcterms:created>
  <dcterms:modified xsi:type="dcterms:W3CDTF">2012-12-03T15:34:00Z</dcterms:modified>
</cp:coreProperties>
</file>